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3121"/>
        <w:tblW w:w="14490" w:type="dxa"/>
        <w:tblLayout w:type="fixed"/>
        <w:tblLook w:val="04A0" w:firstRow="1" w:lastRow="0" w:firstColumn="1" w:lastColumn="0" w:noHBand="0" w:noVBand="1"/>
      </w:tblPr>
      <w:tblGrid>
        <w:gridCol w:w="1080"/>
        <w:gridCol w:w="4050"/>
        <w:gridCol w:w="1530"/>
        <w:gridCol w:w="7830"/>
      </w:tblGrid>
      <w:tr w:rsidR="002F449F" w:rsidRPr="002F449F" w:rsidTr="002F449F">
        <w:trPr>
          <w:trHeight w:val="278"/>
        </w:trPr>
        <w:tc>
          <w:tcPr>
            <w:tcW w:w="1080" w:type="dxa"/>
            <w:shd w:val="clear" w:color="auto" w:fill="FDE9D9" w:themeFill="accent6" w:themeFillTint="33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 w:rsidRPr="002F449F">
              <w:rPr>
                <w:rFonts w:asciiTheme="minorHAnsi" w:hAnsiTheme="minorHAnsi" w:cstheme="minorHAnsi"/>
                <w:b/>
              </w:rPr>
              <w:t>Time</w:t>
            </w:r>
          </w:p>
        </w:tc>
        <w:tc>
          <w:tcPr>
            <w:tcW w:w="4050" w:type="dxa"/>
            <w:shd w:val="clear" w:color="auto" w:fill="FDE9D9" w:themeFill="accent6" w:themeFillTint="33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  <w:b/>
              </w:rPr>
            </w:pPr>
            <w:r w:rsidRPr="002F449F">
              <w:rPr>
                <w:rFonts w:asciiTheme="minorHAnsi" w:hAnsiTheme="minorHAnsi" w:cstheme="minorHAnsi"/>
                <w:b/>
              </w:rPr>
              <w:t>Topic</w:t>
            </w:r>
          </w:p>
        </w:tc>
        <w:tc>
          <w:tcPr>
            <w:tcW w:w="1530" w:type="dxa"/>
            <w:shd w:val="clear" w:color="auto" w:fill="FDE9D9" w:themeFill="accent6" w:themeFillTint="33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  <w:b/>
              </w:rPr>
            </w:pPr>
            <w:r w:rsidRPr="002F449F">
              <w:rPr>
                <w:rFonts w:asciiTheme="minorHAnsi" w:hAnsiTheme="minorHAnsi" w:cstheme="minorHAnsi"/>
                <w:b/>
              </w:rPr>
              <w:t>Lead</w:t>
            </w:r>
          </w:p>
        </w:tc>
        <w:tc>
          <w:tcPr>
            <w:tcW w:w="7830" w:type="dxa"/>
            <w:shd w:val="clear" w:color="auto" w:fill="FDE9D9" w:themeFill="accent6" w:themeFillTint="33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  <w:b/>
              </w:rPr>
            </w:pPr>
            <w:r w:rsidRPr="002F449F">
              <w:rPr>
                <w:rFonts w:asciiTheme="minorHAnsi" w:hAnsiTheme="minorHAnsi" w:cstheme="minorHAnsi"/>
                <w:b/>
              </w:rPr>
              <w:t>Discussion Notes/Action Item</w:t>
            </w:r>
          </w:p>
        </w:tc>
      </w:tr>
      <w:tr w:rsidR="002F449F" w:rsidRPr="002F449F" w:rsidTr="002F449F">
        <w:tc>
          <w:tcPr>
            <w:tcW w:w="1080" w:type="dxa"/>
            <w:vAlign w:val="center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</w:rPr>
            </w:pPr>
            <w:r w:rsidRPr="002F449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050" w:type="dxa"/>
            <w:vAlign w:val="center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  <w:b/>
              </w:rPr>
            </w:pPr>
            <w:r w:rsidRPr="002F449F">
              <w:rPr>
                <w:rFonts w:asciiTheme="minorHAnsi" w:hAnsiTheme="minorHAnsi" w:cstheme="minorHAnsi"/>
                <w:b/>
              </w:rPr>
              <w:t xml:space="preserve">Review of Minutes </w:t>
            </w:r>
            <w:r w:rsidRPr="002F449F">
              <w:rPr>
                <w:rFonts w:asciiTheme="minorHAnsi" w:hAnsiTheme="minorHAnsi" w:cstheme="minorHAnsi"/>
              </w:rPr>
              <w:t>12.3.2013</w:t>
            </w:r>
          </w:p>
        </w:tc>
        <w:tc>
          <w:tcPr>
            <w:tcW w:w="1530" w:type="dxa"/>
            <w:vAlign w:val="center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</w:rPr>
            </w:pPr>
            <w:r w:rsidRPr="002F449F">
              <w:rPr>
                <w:rFonts w:asciiTheme="minorHAnsi" w:hAnsiTheme="minorHAnsi" w:cstheme="minorHAnsi"/>
              </w:rPr>
              <w:t>All</w:t>
            </w:r>
          </w:p>
        </w:tc>
        <w:tc>
          <w:tcPr>
            <w:tcW w:w="7830" w:type="dxa"/>
          </w:tcPr>
          <w:p w:rsidR="002F449F" w:rsidRPr="002F449F" w:rsidRDefault="00801F49" w:rsidP="002F44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Minutes approved</w:t>
            </w:r>
          </w:p>
        </w:tc>
      </w:tr>
      <w:tr w:rsidR="002F449F" w:rsidRPr="002F449F" w:rsidTr="002F449F">
        <w:tc>
          <w:tcPr>
            <w:tcW w:w="1080" w:type="dxa"/>
            <w:vAlign w:val="center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</w:rPr>
            </w:pPr>
            <w:r w:rsidRPr="002F449F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4050" w:type="dxa"/>
            <w:vAlign w:val="center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  <w:b/>
              </w:rPr>
            </w:pPr>
            <w:r w:rsidRPr="002F449F">
              <w:rPr>
                <w:rFonts w:asciiTheme="minorHAnsi" w:hAnsiTheme="minorHAnsi" w:cstheme="minorHAnsi"/>
                <w:b/>
              </w:rPr>
              <w:t>Overview of State Visit</w:t>
            </w:r>
          </w:p>
          <w:p w:rsidR="002F449F" w:rsidRPr="002F449F" w:rsidRDefault="002F449F" w:rsidP="002F449F">
            <w:pPr>
              <w:rPr>
                <w:rFonts w:asciiTheme="minorHAnsi" w:hAnsiTheme="minorHAnsi" w:cstheme="minorHAnsi"/>
                <w:i/>
              </w:rPr>
            </w:pPr>
            <w:r w:rsidRPr="002F449F">
              <w:rPr>
                <w:rFonts w:asciiTheme="minorHAnsi" w:hAnsiTheme="minorHAnsi" w:cstheme="minorHAnsi"/>
                <w:b/>
              </w:rPr>
              <w:t xml:space="preserve">      </w:t>
            </w:r>
            <w:r w:rsidRPr="002F449F">
              <w:rPr>
                <w:rFonts w:asciiTheme="minorHAnsi" w:hAnsiTheme="minorHAnsi" w:cstheme="minorHAnsi"/>
                <w:i/>
              </w:rPr>
              <w:t>March 25-26, 2014</w:t>
            </w:r>
          </w:p>
        </w:tc>
        <w:tc>
          <w:tcPr>
            <w:tcW w:w="1530" w:type="dxa"/>
            <w:vAlign w:val="center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</w:rPr>
            </w:pPr>
            <w:r w:rsidRPr="002F449F">
              <w:rPr>
                <w:rFonts w:asciiTheme="minorHAnsi" w:hAnsiTheme="minorHAnsi" w:cstheme="minorHAnsi"/>
              </w:rPr>
              <w:t>Dee</w:t>
            </w:r>
          </w:p>
        </w:tc>
        <w:tc>
          <w:tcPr>
            <w:tcW w:w="7830" w:type="dxa"/>
          </w:tcPr>
          <w:p w:rsidR="002F449F" w:rsidRPr="002F449F" w:rsidRDefault="00767C4C" w:rsidP="002F44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Dee reviewed the timeline for the state visit. Teachers and students did a survey last year. Parents will participate this year; reviewers will meet with them. We need to make sure lesson plans are accessible, as this was an issue at the last visit. Reviewers walk around the school independently</w:t>
            </w:r>
            <w:r w:rsidR="00255ADA">
              <w:rPr>
                <w:rFonts w:asciiTheme="minorHAnsi" w:hAnsiTheme="minorHAnsi" w:cstheme="minorHAnsi"/>
              </w:rPr>
              <w:t>.</w:t>
            </w:r>
            <w:r w:rsidR="002A5865">
              <w:rPr>
                <w:rFonts w:asciiTheme="minorHAnsi" w:hAnsiTheme="minorHAnsi" w:cstheme="minorHAnsi"/>
              </w:rPr>
              <w:t xml:space="preserve"> Last year’s rating was “developing”.</w:t>
            </w:r>
          </w:p>
        </w:tc>
      </w:tr>
      <w:tr w:rsidR="002F449F" w:rsidRPr="002F449F" w:rsidTr="002F449F">
        <w:tc>
          <w:tcPr>
            <w:tcW w:w="1080" w:type="dxa"/>
            <w:vAlign w:val="center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</w:rPr>
            </w:pPr>
            <w:r w:rsidRPr="002F449F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4050" w:type="dxa"/>
            <w:vAlign w:val="center"/>
          </w:tcPr>
          <w:p w:rsidR="002F449F" w:rsidRPr="002F449F" w:rsidRDefault="002F449F" w:rsidP="002F449F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</w:rPr>
            </w:pPr>
            <w:r w:rsidRPr="002F449F">
              <w:rPr>
                <w:rFonts w:asciiTheme="minorHAnsi" w:hAnsiTheme="minorHAnsi" w:cstheme="minorHAnsi"/>
                <w:b/>
              </w:rPr>
              <w:t>IB Assessment Policy</w:t>
            </w:r>
          </w:p>
          <w:p w:rsidR="002F449F" w:rsidRPr="002F449F" w:rsidRDefault="002F449F" w:rsidP="002F449F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</w:rPr>
            </w:pPr>
            <w:r w:rsidRPr="002F449F">
              <w:rPr>
                <w:rFonts w:asciiTheme="minorHAnsi" w:hAnsiTheme="minorHAnsi" w:cstheme="minorHAnsi"/>
                <w:b/>
              </w:rPr>
              <w:t>Report Card Samples</w:t>
            </w:r>
          </w:p>
        </w:tc>
        <w:tc>
          <w:tcPr>
            <w:tcW w:w="1530" w:type="dxa"/>
            <w:vAlign w:val="center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</w:rPr>
            </w:pPr>
            <w:r w:rsidRPr="002F449F">
              <w:rPr>
                <w:rFonts w:asciiTheme="minorHAnsi" w:hAnsiTheme="minorHAnsi" w:cstheme="minorHAnsi"/>
              </w:rPr>
              <w:t>Julie/Robin</w:t>
            </w:r>
          </w:p>
        </w:tc>
        <w:tc>
          <w:tcPr>
            <w:tcW w:w="7830" w:type="dxa"/>
          </w:tcPr>
          <w:p w:rsidR="002F449F" w:rsidRPr="002F449F" w:rsidRDefault="002A5865" w:rsidP="002F44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Julie reviewed </w:t>
            </w:r>
            <w:r w:rsidR="00045D5A">
              <w:rPr>
                <w:rFonts w:asciiTheme="minorHAnsi" w:hAnsiTheme="minorHAnsi" w:cstheme="minorHAnsi"/>
              </w:rPr>
              <w:t>IB grading. 10 point rubrics will be</w:t>
            </w:r>
            <w:r>
              <w:rPr>
                <w:rFonts w:asciiTheme="minorHAnsi" w:hAnsiTheme="minorHAnsi" w:cstheme="minorHAnsi"/>
              </w:rPr>
              <w:t xml:space="preserve"> used based on assessment criteria. Classes give summative assessments at the end of each marking period</w:t>
            </w:r>
            <w:r w:rsidR="0085527F">
              <w:rPr>
                <w:rFonts w:asciiTheme="minorHAnsi" w:hAnsiTheme="minorHAnsi" w:cstheme="minorHAnsi"/>
              </w:rPr>
              <w:t xml:space="preserve"> (4 marking periods)</w:t>
            </w:r>
            <w:r w:rsidR="00045D5A">
              <w:rPr>
                <w:rFonts w:asciiTheme="minorHAnsi" w:hAnsiTheme="minorHAnsi" w:cstheme="minorHAnsi"/>
              </w:rPr>
              <w:t>.</w:t>
            </w:r>
            <w:r w:rsidR="0085527F">
              <w:rPr>
                <w:rFonts w:asciiTheme="minorHAnsi" w:hAnsiTheme="minorHAnsi" w:cstheme="minorHAnsi"/>
              </w:rPr>
              <w:t xml:space="preserve"> Robin reviewed requirements for HS graduation. Academic honesty is stressed.</w:t>
            </w:r>
          </w:p>
        </w:tc>
      </w:tr>
      <w:tr w:rsidR="002F449F" w:rsidRPr="002F449F" w:rsidTr="002F449F">
        <w:tc>
          <w:tcPr>
            <w:tcW w:w="1080" w:type="dxa"/>
            <w:vAlign w:val="center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</w:rPr>
            </w:pPr>
            <w:r w:rsidRPr="002F449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050" w:type="dxa"/>
            <w:vAlign w:val="center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  <w:b/>
              </w:rPr>
            </w:pPr>
            <w:r w:rsidRPr="002F449F">
              <w:rPr>
                <w:rFonts w:asciiTheme="minorHAnsi" w:hAnsiTheme="minorHAnsi" w:cstheme="minorHAnsi"/>
                <w:b/>
              </w:rPr>
              <w:t>Statistics on Discipline</w:t>
            </w:r>
          </w:p>
        </w:tc>
        <w:tc>
          <w:tcPr>
            <w:tcW w:w="1530" w:type="dxa"/>
            <w:vAlign w:val="center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</w:rPr>
            </w:pPr>
            <w:r w:rsidRPr="002F449F">
              <w:rPr>
                <w:rFonts w:asciiTheme="minorHAnsi" w:hAnsiTheme="minorHAnsi" w:cstheme="minorHAnsi"/>
              </w:rPr>
              <w:t>Julie/Dee</w:t>
            </w:r>
          </w:p>
        </w:tc>
        <w:tc>
          <w:tcPr>
            <w:tcW w:w="7830" w:type="dxa"/>
          </w:tcPr>
          <w:p w:rsidR="002F449F" w:rsidRPr="002F449F" w:rsidRDefault="001A4B85" w:rsidP="002F44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is difficult to interpret because the rules for ISS/out of school suspension change during the year and from year to year. We are top heavy with middle schoolers now and we have a very large building. We could ben</w:t>
            </w:r>
            <w:r w:rsidR="003210F2">
              <w:rPr>
                <w:rFonts w:asciiTheme="minorHAnsi" w:hAnsiTheme="minorHAnsi" w:cstheme="minorHAnsi"/>
              </w:rPr>
              <w:t xml:space="preserve">efit from another administrator to support building discipline. </w:t>
            </w:r>
          </w:p>
        </w:tc>
      </w:tr>
      <w:tr w:rsidR="002F449F" w:rsidRPr="002F449F" w:rsidTr="002F449F">
        <w:tc>
          <w:tcPr>
            <w:tcW w:w="1080" w:type="dxa"/>
            <w:vAlign w:val="center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</w:rPr>
            </w:pPr>
            <w:r w:rsidRPr="002F449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050" w:type="dxa"/>
            <w:vAlign w:val="center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  <w:b/>
              </w:rPr>
            </w:pPr>
            <w:r w:rsidRPr="002F449F">
              <w:rPr>
                <w:rFonts w:asciiTheme="minorHAnsi" w:hAnsiTheme="minorHAnsi" w:cstheme="minorHAnsi"/>
                <w:b/>
              </w:rPr>
              <w:t>Neighborhood Safety Update</w:t>
            </w:r>
          </w:p>
        </w:tc>
        <w:tc>
          <w:tcPr>
            <w:tcW w:w="1530" w:type="dxa"/>
            <w:vAlign w:val="center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</w:rPr>
            </w:pPr>
            <w:r w:rsidRPr="002F449F">
              <w:rPr>
                <w:rFonts w:asciiTheme="minorHAnsi" w:hAnsiTheme="minorHAnsi" w:cstheme="minorHAnsi"/>
              </w:rPr>
              <w:t>Dee</w:t>
            </w:r>
          </w:p>
        </w:tc>
        <w:tc>
          <w:tcPr>
            <w:tcW w:w="7830" w:type="dxa"/>
          </w:tcPr>
          <w:p w:rsidR="002F449F" w:rsidRPr="002F449F" w:rsidRDefault="008107B8" w:rsidP="002F44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There has been an increase of police presence after school. There is a security van in the parking lot in the morning. One meeting regarding neighborhood safety took place. There has been gang activity around school. </w:t>
            </w:r>
          </w:p>
        </w:tc>
      </w:tr>
      <w:tr w:rsidR="002F449F" w:rsidRPr="002F449F" w:rsidTr="002F449F">
        <w:tc>
          <w:tcPr>
            <w:tcW w:w="1080" w:type="dxa"/>
            <w:vAlign w:val="center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</w:rPr>
            </w:pPr>
            <w:r w:rsidRPr="002F449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050" w:type="dxa"/>
            <w:vAlign w:val="center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  <w:b/>
              </w:rPr>
            </w:pPr>
            <w:r w:rsidRPr="002F449F">
              <w:rPr>
                <w:rFonts w:asciiTheme="minorHAnsi" w:hAnsiTheme="minorHAnsi" w:cstheme="minorHAnsi"/>
                <w:b/>
              </w:rPr>
              <w:t>*** NEW Pre-K Class***</w:t>
            </w:r>
          </w:p>
        </w:tc>
        <w:tc>
          <w:tcPr>
            <w:tcW w:w="1530" w:type="dxa"/>
            <w:vAlign w:val="center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</w:rPr>
            </w:pPr>
            <w:r w:rsidRPr="002F449F">
              <w:rPr>
                <w:rFonts w:asciiTheme="minorHAnsi" w:hAnsiTheme="minorHAnsi" w:cstheme="minorHAnsi"/>
              </w:rPr>
              <w:t>Dee</w:t>
            </w:r>
          </w:p>
        </w:tc>
        <w:tc>
          <w:tcPr>
            <w:tcW w:w="7830" w:type="dxa"/>
          </w:tcPr>
          <w:p w:rsidR="002F449F" w:rsidRPr="002F449F" w:rsidRDefault="003210F2" w:rsidP="002F44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Full day Pre K will start Feb.3</w:t>
            </w:r>
            <w:r w:rsidRPr="003210F2">
              <w:rPr>
                <w:rFonts w:asciiTheme="minorHAnsi" w:hAnsiTheme="minorHAnsi" w:cstheme="minorHAnsi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</w:rPr>
              <w:t>. The teacher’s lounge will</w:t>
            </w:r>
            <w:r w:rsidR="00512ABC">
              <w:rPr>
                <w:rFonts w:asciiTheme="minorHAnsi" w:hAnsiTheme="minorHAnsi" w:cstheme="minorHAnsi"/>
              </w:rPr>
              <w:t xml:space="preserve"> be a temporary ISS and then</w:t>
            </w:r>
            <w:r>
              <w:rPr>
                <w:rFonts w:asciiTheme="minorHAnsi" w:hAnsiTheme="minorHAnsi" w:cstheme="minorHAnsi"/>
              </w:rPr>
              <w:t xml:space="preserve"> become a lounge/conference room</w:t>
            </w:r>
            <w:r w:rsidR="00512ABC">
              <w:rPr>
                <w:rFonts w:asciiTheme="minorHAnsi" w:hAnsiTheme="minorHAnsi" w:cstheme="minorHAnsi"/>
              </w:rPr>
              <w:t>. ISS</w:t>
            </w:r>
            <w:r>
              <w:rPr>
                <w:rFonts w:asciiTheme="minorHAnsi" w:hAnsiTheme="minorHAnsi" w:cstheme="minorHAnsi"/>
              </w:rPr>
              <w:t xml:space="preserve"> will </w:t>
            </w:r>
            <w:r w:rsidR="00512ABC">
              <w:rPr>
                <w:rFonts w:asciiTheme="minorHAnsi" w:hAnsiTheme="minorHAnsi" w:cstheme="minorHAnsi"/>
              </w:rPr>
              <w:t xml:space="preserve">possibly </w:t>
            </w:r>
            <w:r>
              <w:rPr>
                <w:rFonts w:asciiTheme="minorHAnsi" w:hAnsiTheme="minorHAnsi" w:cstheme="minorHAnsi"/>
              </w:rPr>
              <w:t>move to SWAN. 6</w:t>
            </w:r>
            <w:r w:rsidRPr="003210F2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grade will move to the ISS room, Vasquez-Ramerez will move to the old 6</w:t>
            </w:r>
            <w:r w:rsidRPr="003210F2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grade room and Pre K will go into her room. They will use the hallway bathrooms by the cafeteria. Next year there will be boys and girls bathrooms on the hall.</w:t>
            </w:r>
            <w:r w:rsidR="00512ABC">
              <w:rPr>
                <w:rFonts w:asciiTheme="minorHAnsi" w:hAnsiTheme="minorHAnsi" w:cstheme="minorHAnsi"/>
              </w:rPr>
              <w:t xml:space="preserve"> We don’t know if we will have the Pre-k next year. The teachers are assigned and supervised by downtown.</w:t>
            </w:r>
          </w:p>
        </w:tc>
      </w:tr>
      <w:tr w:rsidR="002F449F" w:rsidRPr="002F449F" w:rsidTr="002F449F">
        <w:tc>
          <w:tcPr>
            <w:tcW w:w="1080" w:type="dxa"/>
            <w:vAlign w:val="center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</w:rPr>
            </w:pPr>
            <w:r w:rsidRPr="002F449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050" w:type="dxa"/>
            <w:vAlign w:val="center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  <w:b/>
              </w:rPr>
            </w:pPr>
            <w:r w:rsidRPr="002F449F">
              <w:rPr>
                <w:rFonts w:asciiTheme="minorHAnsi" w:hAnsiTheme="minorHAnsi" w:cstheme="minorHAnsi"/>
                <w:b/>
              </w:rPr>
              <w:t>Set next agenda</w:t>
            </w:r>
          </w:p>
        </w:tc>
        <w:tc>
          <w:tcPr>
            <w:tcW w:w="1530" w:type="dxa"/>
            <w:vAlign w:val="center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</w:rPr>
            </w:pPr>
            <w:r w:rsidRPr="002F449F">
              <w:rPr>
                <w:rFonts w:asciiTheme="minorHAnsi" w:hAnsiTheme="minorHAnsi" w:cstheme="minorHAnsi"/>
              </w:rPr>
              <w:t>All</w:t>
            </w:r>
          </w:p>
        </w:tc>
        <w:tc>
          <w:tcPr>
            <w:tcW w:w="7830" w:type="dxa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</w:rPr>
            </w:pPr>
          </w:p>
        </w:tc>
      </w:tr>
      <w:tr w:rsidR="002F449F" w:rsidRPr="002F449F" w:rsidTr="002F449F">
        <w:tc>
          <w:tcPr>
            <w:tcW w:w="1080" w:type="dxa"/>
            <w:vAlign w:val="center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</w:rPr>
            </w:pPr>
            <w:r w:rsidRPr="002F449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050" w:type="dxa"/>
            <w:vAlign w:val="center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</w:rPr>
            </w:pPr>
            <w:r w:rsidRPr="002F449F">
              <w:rPr>
                <w:rFonts w:asciiTheme="minorHAnsi" w:hAnsiTheme="minorHAnsi" w:cstheme="minorHAnsi"/>
                <w:b/>
              </w:rPr>
              <w:t>Good News &amp; Celebrations</w:t>
            </w:r>
          </w:p>
        </w:tc>
        <w:tc>
          <w:tcPr>
            <w:tcW w:w="1530" w:type="dxa"/>
            <w:vAlign w:val="center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</w:rPr>
            </w:pPr>
            <w:r w:rsidRPr="002F449F">
              <w:rPr>
                <w:rFonts w:asciiTheme="minorHAnsi" w:hAnsiTheme="minorHAnsi" w:cstheme="minorHAnsi"/>
              </w:rPr>
              <w:t>All</w:t>
            </w:r>
          </w:p>
        </w:tc>
        <w:tc>
          <w:tcPr>
            <w:tcW w:w="7830" w:type="dxa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</w:rPr>
            </w:pPr>
          </w:p>
        </w:tc>
      </w:tr>
      <w:tr w:rsidR="002F449F" w:rsidRPr="002F449F" w:rsidTr="002F449F">
        <w:tc>
          <w:tcPr>
            <w:tcW w:w="14490" w:type="dxa"/>
            <w:gridSpan w:val="4"/>
            <w:shd w:val="clear" w:color="auto" w:fill="FDE9D9" w:themeFill="accent6" w:themeFillTint="33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  <w:b/>
              </w:rPr>
            </w:pPr>
            <w:r w:rsidRPr="002F449F">
              <w:rPr>
                <w:rFonts w:asciiTheme="minorHAnsi" w:hAnsiTheme="minorHAnsi" w:cstheme="minorHAnsi"/>
                <w:b/>
              </w:rPr>
              <w:t>Next Meeting – Tuesday, February 11, 2014 @ 5:30 PM</w:t>
            </w:r>
          </w:p>
        </w:tc>
      </w:tr>
      <w:tr w:rsidR="002F449F" w:rsidRPr="002F449F" w:rsidTr="002F449F">
        <w:trPr>
          <w:trHeight w:val="161"/>
        </w:trPr>
        <w:tc>
          <w:tcPr>
            <w:tcW w:w="1080" w:type="dxa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  <w:b/>
              </w:rPr>
            </w:pPr>
            <w:r w:rsidRPr="002F449F">
              <w:rPr>
                <w:rFonts w:asciiTheme="minorHAnsi" w:hAnsiTheme="minorHAnsi" w:cstheme="minorHAnsi"/>
                <w:b/>
              </w:rPr>
              <w:t>Time</w:t>
            </w:r>
          </w:p>
        </w:tc>
        <w:tc>
          <w:tcPr>
            <w:tcW w:w="5580" w:type="dxa"/>
            <w:gridSpan w:val="2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  <w:b/>
              </w:rPr>
            </w:pPr>
            <w:r w:rsidRPr="002F449F">
              <w:rPr>
                <w:rFonts w:asciiTheme="minorHAnsi" w:hAnsiTheme="minorHAnsi" w:cstheme="minorHAnsi"/>
                <w:b/>
              </w:rPr>
              <w:t>Topics</w:t>
            </w:r>
          </w:p>
        </w:tc>
        <w:tc>
          <w:tcPr>
            <w:tcW w:w="7830" w:type="dxa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  <w:b/>
              </w:rPr>
            </w:pPr>
            <w:r w:rsidRPr="002F449F">
              <w:rPr>
                <w:rFonts w:asciiTheme="minorHAnsi" w:hAnsiTheme="minorHAnsi" w:cstheme="minorHAnsi"/>
                <w:b/>
              </w:rPr>
              <w:t>Lead Person Responsible</w:t>
            </w:r>
          </w:p>
        </w:tc>
      </w:tr>
      <w:tr w:rsidR="002F449F" w:rsidRPr="002F449F" w:rsidTr="002F449F">
        <w:trPr>
          <w:trHeight w:val="161"/>
        </w:trPr>
        <w:tc>
          <w:tcPr>
            <w:tcW w:w="1080" w:type="dxa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80" w:type="dxa"/>
            <w:gridSpan w:val="2"/>
          </w:tcPr>
          <w:p w:rsidR="002F449F" w:rsidRPr="002F449F" w:rsidRDefault="00724523" w:rsidP="002F44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SWPBS classroom vs. office managed behaviors</w:t>
            </w:r>
          </w:p>
        </w:tc>
        <w:tc>
          <w:tcPr>
            <w:tcW w:w="7830" w:type="dxa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</w:rPr>
            </w:pPr>
          </w:p>
        </w:tc>
      </w:tr>
      <w:tr w:rsidR="002F449F" w:rsidRPr="002F449F" w:rsidTr="002F449F">
        <w:trPr>
          <w:trHeight w:val="161"/>
        </w:trPr>
        <w:tc>
          <w:tcPr>
            <w:tcW w:w="1080" w:type="dxa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80" w:type="dxa"/>
            <w:gridSpan w:val="2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30" w:type="dxa"/>
          </w:tcPr>
          <w:p w:rsidR="002F449F" w:rsidRPr="002F449F" w:rsidRDefault="002F449F" w:rsidP="002F449F">
            <w:pPr>
              <w:rPr>
                <w:rFonts w:asciiTheme="minorHAnsi" w:hAnsiTheme="minorHAnsi" w:cstheme="minorHAnsi"/>
              </w:rPr>
            </w:pPr>
          </w:p>
        </w:tc>
      </w:tr>
    </w:tbl>
    <w:p w:rsidR="002F449F" w:rsidRDefault="00892D0A" w:rsidP="00892D0A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892D0A">
        <w:rPr>
          <w:rFonts w:eastAsia="Times New Roman" w:cstheme="minorHAnsi"/>
          <w:b/>
          <w:sz w:val="32"/>
          <w:szCs w:val="32"/>
        </w:rPr>
        <w:t>School Based Planning Team</w:t>
      </w:r>
      <w:r w:rsidR="00EF5DEF">
        <w:rPr>
          <w:rFonts w:eastAsia="Times New Roman" w:cstheme="minorHAnsi"/>
          <w:b/>
          <w:sz w:val="32"/>
          <w:szCs w:val="32"/>
        </w:rPr>
        <w:t xml:space="preserve"> Meeting </w:t>
      </w:r>
    </w:p>
    <w:p w:rsidR="00892D0A" w:rsidRPr="00892D0A" w:rsidRDefault="00892D0A" w:rsidP="00892D0A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892D0A">
        <w:rPr>
          <w:rFonts w:eastAsia="Times New Roman" w:cstheme="minorHAnsi"/>
          <w:b/>
          <w:sz w:val="32"/>
          <w:szCs w:val="32"/>
        </w:rPr>
        <w:t>20</w:t>
      </w:r>
      <w:r w:rsidR="003B761F">
        <w:rPr>
          <w:rFonts w:eastAsia="Times New Roman" w:cstheme="minorHAnsi"/>
          <w:b/>
          <w:sz w:val="32"/>
          <w:szCs w:val="32"/>
        </w:rPr>
        <w:t>1</w:t>
      </w:r>
      <w:r w:rsidR="0048407D">
        <w:rPr>
          <w:rFonts w:eastAsia="Times New Roman" w:cstheme="minorHAnsi"/>
          <w:b/>
          <w:sz w:val="32"/>
          <w:szCs w:val="32"/>
        </w:rPr>
        <w:t>3</w:t>
      </w:r>
      <w:r w:rsidR="003B761F">
        <w:rPr>
          <w:rFonts w:eastAsia="Times New Roman" w:cstheme="minorHAnsi"/>
          <w:b/>
          <w:sz w:val="32"/>
          <w:szCs w:val="32"/>
        </w:rPr>
        <w:t>-2014</w:t>
      </w:r>
    </w:p>
    <w:p w:rsidR="00892D0A" w:rsidRPr="00892D0A" w:rsidRDefault="00892D0A" w:rsidP="00892D0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892D0A">
        <w:rPr>
          <w:rFonts w:eastAsia="Times New Roman" w:cstheme="minorHAnsi"/>
          <w:b/>
          <w:sz w:val="28"/>
          <w:szCs w:val="28"/>
        </w:rPr>
        <w:t>Agenda</w:t>
      </w:r>
    </w:p>
    <w:p w:rsidR="00892D0A" w:rsidRPr="00892D0A" w:rsidRDefault="00892D0A" w:rsidP="00892D0A">
      <w:pPr>
        <w:tabs>
          <w:tab w:val="center" w:pos="6480"/>
          <w:tab w:val="left" w:pos="12071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92D0A">
        <w:rPr>
          <w:rFonts w:eastAsia="Times New Roman" w:cstheme="minorHAnsi"/>
          <w:sz w:val="24"/>
          <w:szCs w:val="24"/>
        </w:rPr>
        <w:tab/>
      </w:r>
      <w:r w:rsidR="002F449F">
        <w:rPr>
          <w:rFonts w:eastAsia="Times New Roman" w:cstheme="minorHAnsi"/>
          <w:sz w:val="24"/>
          <w:szCs w:val="24"/>
        </w:rPr>
        <w:t>January 14, 2014</w:t>
      </w:r>
    </w:p>
    <w:p w:rsidR="00892D0A" w:rsidRPr="00892D0A" w:rsidRDefault="00892D0A" w:rsidP="00892D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013" w:type="dxa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53"/>
        <w:gridCol w:w="1890"/>
        <w:gridCol w:w="2070"/>
        <w:gridCol w:w="2430"/>
        <w:gridCol w:w="2970"/>
      </w:tblGrid>
      <w:tr w:rsidR="002F449F" w:rsidRPr="002F449F" w:rsidTr="004A4AD2">
        <w:tc>
          <w:tcPr>
            <w:tcW w:w="1653" w:type="dxa"/>
            <w:shd w:val="clear" w:color="auto" w:fill="FDE9D9" w:themeFill="accent6" w:themeFillTint="33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DE9D9" w:themeFill="accent6" w:themeFillTint="33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Facilitator</w:t>
            </w:r>
          </w:p>
        </w:tc>
        <w:tc>
          <w:tcPr>
            <w:tcW w:w="2070" w:type="dxa"/>
            <w:shd w:val="clear" w:color="auto" w:fill="FDE9D9" w:themeFill="accent6" w:themeFillTint="33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Minutes/Scribe</w:t>
            </w:r>
          </w:p>
        </w:tc>
        <w:tc>
          <w:tcPr>
            <w:tcW w:w="2430" w:type="dxa"/>
            <w:shd w:val="clear" w:color="auto" w:fill="FDE9D9" w:themeFill="accent6" w:themeFillTint="33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 Keeper</w:t>
            </w:r>
          </w:p>
        </w:tc>
        <w:tc>
          <w:tcPr>
            <w:tcW w:w="2970" w:type="dxa"/>
            <w:shd w:val="clear" w:color="auto" w:fill="FDE9D9" w:themeFill="accent6" w:themeFillTint="33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Refreshments</w:t>
            </w:r>
          </w:p>
        </w:tc>
      </w:tr>
      <w:tr w:rsidR="002F449F" w:rsidRPr="002F449F" w:rsidTr="004A4AD2">
        <w:trPr>
          <w:trHeight w:val="242"/>
        </w:trPr>
        <w:tc>
          <w:tcPr>
            <w:tcW w:w="1653" w:type="dxa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4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December</w:t>
            </w:r>
          </w:p>
        </w:tc>
        <w:tc>
          <w:tcPr>
            <w:tcW w:w="1890" w:type="dxa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49F">
              <w:rPr>
                <w:rFonts w:ascii="Times New Roman" w:eastAsia="Times New Roman" w:hAnsi="Times New Roman" w:cs="Times New Roman"/>
                <w:sz w:val="20"/>
                <w:szCs w:val="20"/>
              </w:rPr>
              <w:t>Deasure Matthew</w:t>
            </w:r>
          </w:p>
        </w:tc>
        <w:tc>
          <w:tcPr>
            <w:tcW w:w="2070" w:type="dxa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49F">
              <w:rPr>
                <w:rFonts w:ascii="Times New Roman" w:eastAsia="Times New Roman" w:hAnsi="Times New Roman" w:cs="Times New Roman"/>
                <w:sz w:val="20"/>
                <w:szCs w:val="20"/>
              </w:rPr>
              <w:t>Deasure Matthew/ Others?</w:t>
            </w:r>
          </w:p>
        </w:tc>
      </w:tr>
      <w:tr w:rsidR="002F449F" w:rsidRPr="002F449F" w:rsidTr="004A4AD2">
        <w:trPr>
          <w:trHeight w:val="242"/>
        </w:trPr>
        <w:tc>
          <w:tcPr>
            <w:tcW w:w="1653" w:type="dxa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4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January</w:t>
            </w:r>
          </w:p>
        </w:tc>
        <w:tc>
          <w:tcPr>
            <w:tcW w:w="1890" w:type="dxa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49F">
              <w:rPr>
                <w:rFonts w:ascii="Times New Roman" w:eastAsia="Times New Roman" w:hAnsi="Times New Roman" w:cs="Times New Roman"/>
                <w:sz w:val="20"/>
                <w:szCs w:val="20"/>
              </w:rPr>
              <w:t>Michael Brundage</w:t>
            </w:r>
          </w:p>
        </w:tc>
        <w:tc>
          <w:tcPr>
            <w:tcW w:w="2070" w:type="dxa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49F">
              <w:rPr>
                <w:rFonts w:ascii="Times New Roman" w:eastAsia="Times New Roman" w:hAnsi="Times New Roman" w:cs="Times New Roman"/>
                <w:sz w:val="20"/>
                <w:szCs w:val="20"/>
              </w:rPr>
              <w:t>Nancy Gossin</w:t>
            </w:r>
          </w:p>
        </w:tc>
        <w:tc>
          <w:tcPr>
            <w:tcW w:w="2430" w:type="dxa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49F">
              <w:rPr>
                <w:rFonts w:ascii="Times New Roman" w:eastAsia="Times New Roman" w:hAnsi="Times New Roman" w:cs="Times New Roman"/>
                <w:sz w:val="20"/>
                <w:szCs w:val="20"/>
              </w:rPr>
              <w:t>Julie</w:t>
            </w:r>
          </w:p>
        </w:tc>
      </w:tr>
      <w:tr w:rsidR="002F449F" w:rsidRPr="002F449F" w:rsidTr="004A4AD2">
        <w:trPr>
          <w:trHeight w:val="242"/>
        </w:trPr>
        <w:tc>
          <w:tcPr>
            <w:tcW w:w="1653" w:type="dxa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4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February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11</w:t>
            </w:r>
            <w:r w:rsidRPr="002F44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:rsidR="002F449F" w:rsidRPr="002F449F" w:rsidRDefault="00E24FFA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Julie</w:t>
            </w:r>
          </w:p>
        </w:tc>
        <w:tc>
          <w:tcPr>
            <w:tcW w:w="2070" w:type="dxa"/>
          </w:tcPr>
          <w:p w:rsidR="002F449F" w:rsidRPr="002F449F" w:rsidRDefault="00E24FFA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Amanda</w:t>
            </w:r>
          </w:p>
        </w:tc>
        <w:tc>
          <w:tcPr>
            <w:tcW w:w="2430" w:type="dxa"/>
          </w:tcPr>
          <w:p w:rsidR="002F449F" w:rsidRPr="002F449F" w:rsidRDefault="00E24FFA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Jeff</w:t>
            </w:r>
          </w:p>
        </w:tc>
        <w:tc>
          <w:tcPr>
            <w:tcW w:w="2970" w:type="dxa"/>
          </w:tcPr>
          <w:p w:rsidR="002F449F" w:rsidRPr="002F449F" w:rsidRDefault="00E24FFA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Trista</w:t>
            </w:r>
          </w:p>
        </w:tc>
      </w:tr>
      <w:tr w:rsidR="002F449F" w:rsidRPr="002F449F" w:rsidTr="004A4AD2">
        <w:trPr>
          <w:trHeight w:val="242"/>
        </w:trPr>
        <w:tc>
          <w:tcPr>
            <w:tcW w:w="1653" w:type="dxa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4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March</w:t>
            </w:r>
          </w:p>
        </w:tc>
        <w:tc>
          <w:tcPr>
            <w:tcW w:w="1890" w:type="dxa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49F">
              <w:rPr>
                <w:rFonts w:ascii="Times New Roman" w:eastAsia="Times New Roman" w:hAnsi="Times New Roman" w:cs="Times New Roman"/>
                <w:sz w:val="20"/>
                <w:szCs w:val="20"/>
              </w:rPr>
              <w:t>Julie Roselli</w:t>
            </w:r>
          </w:p>
        </w:tc>
        <w:tc>
          <w:tcPr>
            <w:tcW w:w="2070" w:type="dxa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449F" w:rsidRPr="002F449F" w:rsidTr="004A4AD2">
        <w:tc>
          <w:tcPr>
            <w:tcW w:w="1653" w:type="dxa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4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April</w:t>
            </w:r>
          </w:p>
        </w:tc>
        <w:tc>
          <w:tcPr>
            <w:tcW w:w="1890" w:type="dxa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49F">
              <w:rPr>
                <w:rFonts w:ascii="Times New Roman" w:eastAsia="Times New Roman" w:hAnsi="Times New Roman" w:cs="Times New Roman"/>
                <w:sz w:val="20"/>
                <w:szCs w:val="20"/>
              </w:rPr>
              <w:t>Nancy Gossin</w:t>
            </w:r>
          </w:p>
        </w:tc>
        <w:tc>
          <w:tcPr>
            <w:tcW w:w="2070" w:type="dxa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F449F" w:rsidRPr="002F449F" w:rsidTr="004A4AD2">
        <w:tc>
          <w:tcPr>
            <w:tcW w:w="1653" w:type="dxa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4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1890" w:type="dxa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4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Jeff </w:t>
            </w:r>
            <w:r w:rsidRPr="002F449F">
              <w:rPr>
                <w:rFonts w:ascii="Times New Roman" w:hAnsi="Times New Roman" w:cs="Times New Roman"/>
                <w:sz w:val="20"/>
                <w:szCs w:val="20"/>
              </w:rPr>
              <w:t>Sciortino</w:t>
            </w:r>
          </w:p>
        </w:tc>
        <w:tc>
          <w:tcPr>
            <w:tcW w:w="2070" w:type="dxa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449F" w:rsidRPr="002F449F" w:rsidTr="004A4AD2">
        <w:tc>
          <w:tcPr>
            <w:tcW w:w="1653" w:type="dxa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4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June</w:t>
            </w:r>
          </w:p>
        </w:tc>
        <w:tc>
          <w:tcPr>
            <w:tcW w:w="1890" w:type="dxa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49F">
              <w:rPr>
                <w:rFonts w:ascii="Times New Roman" w:eastAsia="Times New Roman" w:hAnsi="Times New Roman" w:cs="Times New Roman"/>
                <w:sz w:val="20"/>
                <w:szCs w:val="20"/>
              </w:rPr>
              <w:t>Deasure Matthew</w:t>
            </w:r>
          </w:p>
        </w:tc>
        <w:tc>
          <w:tcPr>
            <w:tcW w:w="2070" w:type="dxa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</w:tcPr>
          <w:p w:rsidR="002F449F" w:rsidRPr="002F449F" w:rsidRDefault="002F449F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2D0A" w:rsidRPr="00892D0A" w:rsidRDefault="00892D0A" w:rsidP="00892D0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F5DEF" w:rsidRDefault="00EF5DEF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2F449F" w:rsidRDefault="002F449F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2F449F" w:rsidRDefault="002F449F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2F449F" w:rsidRDefault="002F449F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AA36A3" w:rsidRPr="00892D0A" w:rsidRDefault="002F449F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S</w:t>
      </w:r>
      <w:r w:rsidR="00AA36A3" w:rsidRPr="00892D0A">
        <w:rPr>
          <w:rFonts w:eastAsia="Times New Roman" w:cstheme="minorHAnsi"/>
          <w:b/>
          <w:sz w:val="32"/>
          <w:szCs w:val="32"/>
        </w:rPr>
        <w:t>chool Based Planning Team</w:t>
      </w:r>
    </w:p>
    <w:p w:rsidR="00AA36A3" w:rsidRPr="00892D0A" w:rsidRDefault="00AA36A3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892D0A">
        <w:rPr>
          <w:rFonts w:eastAsia="Times New Roman" w:cstheme="minorHAnsi"/>
          <w:b/>
          <w:sz w:val="32"/>
          <w:szCs w:val="32"/>
        </w:rPr>
        <w:t>20</w:t>
      </w:r>
      <w:r w:rsidR="00392AED">
        <w:rPr>
          <w:rFonts w:eastAsia="Times New Roman" w:cstheme="minorHAnsi"/>
          <w:b/>
          <w:sz w:val="32"/>
          <w:szCs w:val="32"/>
        </w:rPr>
        <w:t>13</w:t>
      </w:r>
      <w:r w:rsidRPr="00892D0A">
        <w:rPr>
          <w:rFonts w:eastAsia="Times New Roman" w:cstheme="minorHAnsi"/>
          <w:b/>
          <w:sz w:val="32"/>
          <w:szCs w:val="32"/>
        </w:rPr>
        <w:t>-201</w:t>
      </w:r>
      <w:r w:rsidR="00392AED">
        <w:rPr>
          <w:rFonts w:eastAsia="Times New Roman" w:cstheme="minorHAnsi"/>
          <w:b/>
          <w:sz w:val="32"/>
          <w:szCs w:val="32"/>
        </w:rPr>
        <w:t>4</w:t>
      </w:r>
    </w:p>
    <w:p w:rsidR="00AA36A3" w:rsidRDefault="00AA36A3" w:rsidP="00AA36A3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Sign-in Sheet</w:t>
      </w:r>
    </w:p>
    <w:p w:rsidR="005B6CFA" w:rsidRPr="00892D0A" w:rsidRDefault="005B6CFA" w:rsidP="00AA36A3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</w:p>
    <w:p w:rsidR="00AA36A3" w:rsidRPr="00892D0A" w:rsidRDefault="00AA36A3" w:rsidP="00AA36A3">
      <w:pPr>
        <w:tabs>
          <w:tab w:val="center" w:pos="6480"/>
          <w:tab w:val="left" w:pos="12071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92D0A">
        <w:rPr>
          <w:rFonts w:eastAsia="Times New Roman" w:cstheme="minorHAnsi"/>
          <w:sz w:val="24"/>
          <w:szCs w:val="24"/>
        </w:rPr>
        <w:tab/>
      </w:r>
      <w:r w:rsidR="005B6CFA">
        <w:rPr>
          <w:rFonts w:eastAsia="Times New Roman" w:cstheme="minorHAnsi"/>
          <w:sz w:val="24"/>
          <w:szCs w:val="24"/>
        </w:rPr>
        <w:t xml:space="preserve">Meeting </w:t>
      </w:r>
      <w:r w:rsidRPr="00892D0A">
        <w:rPr>
          <w:rFonts w:eastAsia="Times New Roman" w:cstheme="minorHAnsi"/>
          <w:sz w:val="24"/>
          <w:szCs w:val="24"/>
        </w:rPr>
        <w:t xml:space="preserve">Date: </w:t>
      </w:r>
      <w:r w:rsidR="00767C4C">
        <w:rPr>
          <w:rFonts w:eastAsia="Times New Roman" w:cstheme="minorHAnsi"/>
          <w:sz w:val="24"/>
          <w:szCs w:val="24"/>
        </w:rPr>
        <w:t>1-14-14</w:t>
      </w:r>
      <w:r w:rsidRPr="00892D0A">
        <w:rPr>
          <w:rFonts w:eastAsia="Times New Roman" w:cstheme="minorHAnsi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center" w:tblpY="214"/>
        <w:tblW w:w="0" w:type="auto"/>
        <w:tblLook w:val="04A0" w:firstRow="1" w:lastRow="0" w:firstColumn="1" w:lastColumn="0" w:noHBand="0" w:noVBand="1"/>
      </w:tblPr>
      <w:tblGrid>
        <w:gridCol w:w="396"/>
        <w:gridCol w:w="1962"/>
        <w:gridCol w:w="925"/>
        <w:gridCol w:w="8557"/>
      </w:tblGrid>
      <w:tr w:rsidR="00550123" w:rsidRPr="005B6CFA" w:rsidTr="00550123">
        <w:tc>
          <w:tcPr>
            <w:tcW w:w="11647" w:type="dxa"/>
            <w:gridSpan w:val="4"/>
            <w:shd w:val="clear" w:color="auto" w:fill="FDE9D9" w:themeFill="accent6" w:themeFillTint="33"/>
          </w:tcPr>
          <w:p w:rsidR="00550123" w:rsidRPr="005B6CFA" w:rsidRDefault="00550123" w:rsidP="00550123">
            <w:pPr>
              <w:rPr>
                <w:rFonts w:cstheme="minorHAnsi"/>
                <w:b/>
                <w:sz w:val="24"/>
                <w:szCs w:val="24"/>
              </w:rPr>
            </w:pPr>
            <w:r w:rsidRPr="005B6CFA">
              <w:rPr>
                <w:rFonts w:cstheme="minorHAnsi"/>
                <w:b/>
                <w:sz w:val="24"/>
                <w:szCs w:val="24"/>
              </w:rPr>
              <w:t xml:space="preserve">SBPT Members                                                Signature </w:t>
            </w:r>
          </w:p>
        </w:tc>
      </w:tr>
      <w:tr w:rsidR="00550123" w:rsidRPr="005B6CFA" w:rsidTr="00550123">
        <w:tc>
          <w:tcPr>
            <w:tcW w:w="396" w:type="dxa"/>
            <w:vAlign w:val="center"/>
          </w:tcPr>
          <w:p w:rsidR="00550123" w:rsidRPr="005B6CFA" w:rsidRDefault="00550123" w:rsidP="005501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62" w:type="dxa"/>
            <w:vAlign w:val="center"/>
          </w:tcPr>
          <w:p w:rsidR="00550123" w:rsidRPr="009E7159" w:rsidRDefault="00550123" w:rsidP="00550123">
            <w:pPr>
              <w:rPr>
                <w:rFonts w:cstheme="minorHAnsi"/>
                <w:sz w:val="22"/>
                <w:szCs w:val="22"/>
              </w:rPr>
            </w:pPr>
            <w:r w:rsidRPr="009E7159">
              <w:rPr>
                <w:rFonts w:cstheme="minorHAnsi"/>
                <w:sz w:val="22"/>
                <w:szCs w:val="22"/>
              </w:rPr>
              <w:t xml:space="preserve">Michael Brundage </w:t>
            </w:r>
          </w:p>
        </w:tc>
        <w:tc>
          <w:tcPr>
            <w:tcW w:w="732" w:type="dxa"/>
            <w:vAlign w:val="center"/>
          </w:tcPr>
          <w:p w:rsidR="00550123" w:rsidRPr="009E7159" w:rsidRDefault="00550123" w:rsidP="00550123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9E7159">
              <w:rPr>
                <w:rFonts w:cstheme="minorHAnsi"/>
                <w:sz w:val="22"/>
                <w:szCs w:val="22"/>
              </w:rPr>
              <w:t>Teacher</w:t>
            </w:r>
          </w:p>
        </w:tc>
        <w:tc>
          <w:tcPr>
            <w:tcW w:w="8557" w:type="dxa"/>
          </w:tcPr>
          <w:p w:rsidR="00550123" w:rsidRPr="005B6CFA" w:rsidRDefault="00A37FD0" w:rsidP="0055012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550123" w:rsidRPr="005B6CFA" w:rsidTr="00550123">
        <w:tc>
          <w:tcPr>
            <w:tcW w:w="396" w:type="dxa"/>
            <w:vAlign w:val="center"/>
          </w:tcPr>
          <w:p w:rsidR="00550123" w:rsidRPr="00892D0A" w:rsidRDefault="00550123" w:rsidP="005501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62" w:type="dxa"/>
            <w:vAlign w:val="center"/>
          </w:tcPr>
          <w:p w:rsidR="00550123" w:rsidRPr="009E7159" w:rsidRDefault="003B761F" w:rsidP="00550123">
            <w:pPr>
              <w:rPr>
                <w:rFonts w:cstheme="minorHAnsi"/>
                <w:sz w:val="22"/>
                <w:szCs w:val="22"/>
              </w:rPr>
            </w:pPr>
            <w:r w:rsidRPr="009E7159">
              <w:rPr>
                <w:rFonts w:cstheme="minorHAnsi"/>
                <w:sz w:val="22"/>
                <w:szCs w:val="22"/>
              </w:rPr>
              <w:t>Robin Lavergne</w:t>
            </w:r>
            <w:r w:rsidR="00550123" w:rsidRPr="009E7159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32" w:type="dxa"/>
            <w:vAlign w:val="center"/>
          </w:tcPr>
          <w:p w:rsidR="00550123" w:rsidRPr="009E7159" w:rsidRDefault="00550123" w:rsidP="00550123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9E7159">
              <w:rPr>
                <w:rFonts w:cstheme="minorHAnsi"/>
                <w:sz w:val="22"/>
                <w:szCs w:val="22"/>
              </w:rPr>
              <w:t>Teacher</w:t>
            </w:r>
          </w:p>
        </w:tc>
        <w:tc>
          <w:tcPr>
            <w:tcW w:w="8557" w:type="dxa"/>
          </w:tcPr>
          <w:p w:rsidR="00550123" w:rsidRPr="005B6CFA" w:rsidRDefault="00A37FD0" w:rsidP="0055012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550123" w:rsidRPr="005B6CFA" w:rsidTr="00550123">
        <w:tc>
          <w:tcPr>
            <w:tcW w:w="396" w:type="dxa"/>
            <w:vAlign w:val="center"/>
          </w:tcPr>
          <w:p w:rsidR="00550123" w:rsidRPr="00892D0A" w:rsidRDefault="00550123" w:rsidP="005501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62" w:type="dxa"/>
            <w:vAlign w:val="center"/>
          </w:tcPr>
          <w:p w:rsidR="00550123" w:rsidRPr="009E7159" w:rsidRDefault="00550123" w:rsidP="00550123">
            <w:pPr>
              <w:rPr>
                <w:rFonts w:cstheme="minorHAnsi"/>
                <w:sz w:val="22"/>
                <w:szCs w:val="22"/>
              </w:rPr>
            </w:pPr>
            <w:r w:rsidRPr="009E7159">
              <w:rPr>
                <w:rFonts w:cstheme="minorHAnsi"/>
                <w:sz w:val="22"/>
                <w:szCs w:val="22"/>
              </w:rPr>
              <w:t xml:space="preserve">Nancy Gossin </w:t>
            </w:r>
          </w:p>
        </w:tc>
        <w:tc>
          <w:tcPr>
            <w:tcW w:w="732" w:type="dxa"/>
            <w:vAlign w:val="center"/>
          </w:tcPr>
          <w:p w:rsidR="00550123" w:rsidRPr="009E7159" w:rsidRDefault="00550123" w:rsidP="00550123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9E7159">
              <w:rPr>
                <w:rFonts w:cstheme="minorHAnsi"/>
                <w:sz w:val="22"/>
                <w:szCs w:val="22"/>
              </w:rPr>
              <w:t>Teacher</w:t>
            </w:r>
          </w:p>
        </w:tc>
        <w:tc>
          <w:tcPr>
            <w:tcW w:w="8557" w:type="dxa"/>
          </w:tcPr>
          <w:p w:rsidR="00550123" w:rsidRPr="005B6CFA" w:rsidRDefault="00A37FD0" w:rsidP="0055012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550123" w:rsidRPr="005B6CFA" w:rsidTr="00550123">
        <w:tc>
          <w:tcPr>
            <w:tcW w:w="396" w:type="dxa"/>
            <w:vAlign w:val="center"/>
          </w:tcPr>
          <w:p w:rsidR="00550123" w:rsidRPr="005B6CFA" w:rsidRDefault="00550123" w:rsidP="005501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62" w:type="dxa"/>
            <w:vAlign w:val="center"/>
          </w:tcPr>
          <w:p w:rsidR="00550123" w:rsidRPr="009E7159" w:rsidRDefault="003B761F" w:rsidP="00550123">
            <w:pPr>
              <w:rPr>
                <w:rFonts w:cstheme="minorHAnsi"/>
                <w:sz w:val="22"/>
                <w:szCs w:val="22"/>
              </w:rPr>
            </w:pPr>
            <w:r w:rsidRPr="009E7159">
              <w:rPr>
                <w:rFonts w:cstheme="minorHAnsi"/>
                <w:sz w:val="22"/>
                <w:szCs w:val="22"/>
              </w:rPr>
              <w:t>Tammie Lezeska</w:t>
            </w:r>
          </w:p>
        </w:tc>
        <w:tc>
          <w:tcPr>
            <w:tcW w:w="732" w:type="dxa"/>
            <w:vAlign w:val="center"/>
          </w:tcPr>
          <w:p w:rsidR="00550123" w:rsidRPr="009E7159" w:rsidRDefault="00550123" w:rsidP="00550123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9E7159">
              <w:rPr>
                <w:rFonts w:cstheme="minorHAnsi"/>
                <w:sz w:val="22"/>
                <w:szCs w:val="22"/>
              </w:rPr>
              <w:t>Teacher</w:t>
            </w:r>
          </w:p>
        </w:tc>
        <w:tc>
          <w:tcPr>
            <w:tcW w:w="8557" w:type="dxa"/>
          </w:tcPr>
          <w:p w:rsidR="00550123" w:rsidRPr="005B6CFA" w:rsidRDefault="00A37FD0" w:rsidP="0055012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550123" w:rsidRPr="005B6CFA" w:rsidTr="00550123">
        <w:tc>
          <w:tcPr>
            <w:tcW w:w="396" w:type="dxa"/>
            <w:vAlign w:val="center"/>
          </w:tcPr>
          <w:p w:rsidR="00550123" w:rsidRPr="00892D0A" w:rsidRDefault="00550123" w:rsidP="005501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62" w:type="dxa"/>
            <w:vAlign w:val="center"/>
          </w:tcPr>
          <w:p w:rsidR="00550123" w:rsidRPr="009E7159" w:rsidRDefault="00550123" w:rsidP="00550123">
            <w:pPr>
              <w:rPr>
                <w:rFonts w:cstheme="minorHAnsi"/>
                <w:sz w:val="22"/>
                <w:szCs w:val="22"/>
              </w:rPr>
            </w:pPr>
            <w:r w:rsidRPr="009E7159">
              <w:rPr>
                <w:rFonts w:cstheme="minorHAnsi"/>
                <w:sz w:val="22"/>
                <w:szCs w:val="22"/>
              </w:rPr>
              <w:t>Amanda  Purver</w:t>
            </w:r>
          </w:p>
        </w:tc>
        <w:tc>
          <w:tcPr>
            <w:tcW w:w="732" w:type="dxa"/>
            <w:vAlign w:val="center"/>
          </w:tcPr>
          <w:p w:rsidR="00550123" w:rsidRPr="009E7159" w:rsidRDefault="00550123" w:rsidP="00550123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9E7159">
              <w:rPr>
                <w:rFonts w:cstheme="minorHAnsi"/>
                <w:sz w:val="22"/>
                <w:szCs w:val="22"/>
              </w:rPr>
              <w:t>Teacher</w:t>
            </w:r>
          </w:p>
        </w:tc>
        <w:tc>
          <w:tcPr>
            <w:tcW w:w="8557" w:type="dxa"/>
          </w:tcPr>
          <w:p w:rsidR="00550123" w:rsidRPr="005B6CFA" w:rsidRDefault="00767C4C" w:rsidP="0055012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3B761F" w:rsidRPr="005B6CFA" w:rsidTr="00550123">
        <w:tc>
          <w:tcPr>
            <w:tcW w:w="396" w:type="dxa"/>
            <w:vAlign w:val="center"/>
          </w:tcPr>
          <w:p w:rsidR="003B761F" w:rsidRPr="00892D0A" w:rsidRDefault="003B761F" w:rsidP="003B761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62" w:type="dxa"/>
            <w:vAlign w:val="center"/>
          </w:tcPr>
          <w:p w:rsidR="003B761F" w:rsidRPr="009E7159" w:rsidRDefault="003B761F" w:rsidP="009E7159">
            <w:pPr>
              <w:rPr>
                <w:rFonts w:cstheme="minorHAnsi"/>
                <w:sz w:val="22"/>
                <w:szCs w:val="22"/>
              </w:rPr>
            </w:pPr>
            <w:r w:rsidRPr="009E7159">
              <w:rPr>
                <w:rFonts w:cstheme="minorHAnsi"/>
                <w:sz w:val="22"/>
                <w:szCs w:val="22"/>
              </w:rPr>
              <w:t>Jeff S</w:t>
            </w:r>
            <w:r w:rsidR="009E7159" w:rsidRPr="009E7159">
              <w:rPr>
                <w:rFonts w:cstheme="minorHAnsi"/>
                <w:sz w:val="22"/>
                <w:szCs w:val="22"/>
              </w:rPr>
              <w:t>ciortino</w:t>
            </w:r>
          </w:p>
        </w:tc>
        <w:tc>
          <w:tcPr>
            <w:tcW w:w="732" w:type="dxa"/>
            <w:vAlign w:val="center"/>
          </w:tcPr>
          <w:p w:rsidR="003B761F" w:rsidRPr="009E7159" w:rsidRDefault="003B761F" w:rsidP="003B761F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9E7159">
              <w:rPr>
                <w:rFonts w:cstheme="minorHAnsi"/>
                <w:sz w:val="22"/>
                <w:szCs w:val="22"/>
              </w:rPr>
              <w:t>Parent</w:t>
            </w:r>
          </w:p>
        </w:tc>
        <w:tc>
          <w:tcPr>
            <w:tcW w:w="8557" w:type="dxa"/>
          </w:tcPr>
          <w:p w:rsidR="003B761F" w:rsidRPr="005B6CFA" w:rsidRDefault="00A37FD0" w:rsidP="003B761F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3B761F" w:rsidRPr="005B6CFA" w:rsidTr="00550123">
        <w:tc>
          <w:tcPr>
            <w:tcW w:w="396" w:type="dxa"/>
            <w:vAlign w:val="center"/>
          </w:tcPr>
          <w:p w:rsidR="003B761F" w:rsidRPr="00892D0A" w:rsidRDefault="003B761F" w:rsidP="003B761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62" w:type="dxa"/>
            <w:vAlign w:val="center"/>
          </w:tcPr>
          <w:p w:rsidR="003B761F" w:rsidRPr="009E7159" w:rsidRDefault="003B761F" w:rsidP="003B761F">
            <w:pPr>
              <w:rPr>
                <w:rFonts w:cstheme="minorHAnsi"/>
                <w:sz w:val="22"/>
                <w:szCs w:val="22"/>
              </w:rPr>
            </w:pPr>
            <w:r w:rsidRPr="009E7159">
              <w:rPr>
                <w:rFonts w:cstheme="minorHAnsi"/>
                <w:sz w:val="22"/>
                <w:szCs w:val="22"/>
              </w:rPr>
              <w:t>Fred Tanskley</w:t>
            </w:r>
          </w:p>
        </w:tc>
        <w:tc>
          <w:tcPr>
            <w:tcW w:w="732" w:type="dxa"/>
            <w:vAlign w:val="center"/>
          </w:tcPr>
          <w:p w:rsidR="003B761F" w:rsidRPr="009E7159" w:rsidRDefault="003B761F" w:rsidP="003B761F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9E7159">
              <w:rPr>
                <w:rFonts w:cstheme="minorHAnsi"/>
                <w:sz w:val="22"/>
                <w:szCs w:val="22"/>
              </w:rPr>
              <w:t>Parent</w:t>
            </w:r>
          </w:p>
        </w:tc>
        <w:tc>
          <w:tcPr>
            <w:tcW w:w="8557" w:type="dxa"/>
          </w:tcPr>
          <w:p w:rsidR="003B761F" w:rsidRPr="005B6CFA" w:rsidRDefault="00767C4C" w:rsidP="003B761F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3B761F" w:rsidRPr="005B6CFA" w:rsidTr="00550123">
        <w:tc>
          <w:tcPr>
            <w:tcW w:w="396" w:type="dxa"/>
            <w:vAlign w:val="center"/>
          </w:tcPr>
          <w:p w:rsidR="003B761F" w:rsidRPr="00892D0A" w:rsidRDefault="003B761F" w:rsidP="003B761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62" w:type="dxa"/>
            <w:vAlign w:val="center"/>
          </w:tcPr>
          <w:p w:rsidR="003B761F" w:rsidRPr="009E7159" w:rsidRDefault="003B761F" w:rsidP="003B761F">
            <w:pPr>
              <w:rPr>
                <w:rFonts w:cstheme="minorHAnsi"/>
                <w:sz w:val="22"/>
                <w:szCs w:val="22"/>
              </w:rPr>
            </w:pPr>
            <w:r w:rsidRPr="009E7159">
              <w:rPr>
                <w:rFonts w:cstheme="minorHAnsi"/>
                <w:sz w:val="22"/>
                <w:szCs w:val="22"/>
              </w:rPr>
              <w:t>Adho Magee</w:t>
            </w:r>
          </w:p>
        </w:tc>
        <w:tc>
          <w:tcPr>
            <w:tcW w:w="732" w:type="dxa"/>
            <w:vAlign w:val="center"/>
          </w:tcPr>
          <w:p w:rsidR="003B761F" w:rsidRPr="009E7159" w:rsidRDefault="003B761F" w:rsidP="003B761F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9E7159">
              <w:rPr>
                <w:rFonts w:cstheme="minorHAnsi"/>
                <w:sz w:val="22"/>
                <w:szCs w:val="22"/>
              </w:rPr>
              <w:t>Parent</w:t>
            </w:r>
          </w:p>
        </w:tc>
        <w:tc>
          <w:tcPr>
            <w:tcW w:w="8557" w:type="dxa"/>
          </w:tcPr>
          <w:p w:rsidR="003B761F" w:rsidRPr="005B6CFA" w:rsidRDefault="003B761F" w:rsidP="003B761F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B761F" w:rsidRPr="005B6CFA" w:rsidTr="00550123">
        <w:tc>
          <w:tcPr>
            <w:tcW w:w="396" w:type="dxa"/>
            <w:vAlign w:val="center"/>
          </w:tcPr>
          <w:p w:rsidR="003B761F" w:rsidRPr="00892D0A" w:rsidRDefault="003B761F" w:rsidP="003B761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1962" w:type="dxa"/>
            <w:vAlign w:val="center"/>
          </w:tcPr>
          <w:p w:rsidR="003B761F" w:rsidRPr="009E7159" w:rsidRDefault="003B761F" w:rsidP="003B761F">
            <w:pPr>
              <w:rPr>
                <w:rFonts w:cstheme="minorHAnsi"/>
                <w:sz w:val="22"/>
                <w:szCs w:val="22"/>
              </w:rPr>
            </w:pPr>
            <w:r w:rsidRPr="009E7159">
              <w:rPr>
                <w:rFonts w:cstheme="minorHAnsi"/>
                <w:sz w:val="22"/>
                <w:szCs w:val="22"/>
              </w:rPr>
              <w:t>Trista Wilson</w:t>
            </w:r>
          </w:p>
        </w:tc>
        <w:tc>
          <w:tcPr>
            <w:tcW w:w="732" w:type="dxa"/>
            <w:vAlign w:val="center"/>
          </w:tcPr>
          <w:p w:rsidR="003B761F" w:rsidRPr="009E7159" w:rsidRDefault="003B761F" w:rsidP="003B761F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9E7159">
              <w:rPr>
                <w:rFonts w:cstheme="minorHAnsi"/>
                <w:sz w:val="22"/>
                <w:szCs w:val="22"/>
              </w:rPr>
              <w:t>Parent</w:t>
            </w:r>
          </w:p>
        </w:tc>
        <w:tc>
          <w:tcPr>
            <w:tcW w:w="8557" w:type="dxa"/>
          </w:tcPr>
          <w:p w:rsidR="003B761F" w:rsidRPr="005B6CFA" w:rsidRDefault="00A37FD0" w:rsidP="003B761F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3B761F" w:rsidRPr="005B6CFA" w:rsidTr="00550123">
        <w:tc>
          <w:tcPr>
            <w:tcW w:w="396" w:type="dxa"/>
            <w:vAlign w:val="center"/>
          </w:tcPr>
          <w:p w:rsidR="003B761F" w:rsidRPr="00892D0A" w:rsidRDefault="003B761F" w:rsidP="003B761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962" w:type="dxa"/>
            <w:vAlign w:val="center"/>
          </w:tcPr>
          <w:p w:rsidR="003B761F" w:rsidRPr="009E7159" w:rsidRDefault="003B761F" w:rsidP="003B761F">
            <w:pPr>
              <w:rPr>
                <w:rFonts w:cstheme="minorHAnsi"/>
                <w:sz w:val="22"/>
                <w:szCs w:val="22"/>
              </w:rPr>
            </w:pPr>
            <w:r w:rsidRPr="009E7159">
              <w:rPr>
                <w:rFonts w:cstheme="minorHAnsi"/>
                <w:sz w:val="22"/>
                <w:szCs w:val="22"/>
              </w:rPr>
              <w:t xml:space="preserve">Deasure Matthew </w:t>
            </w:r>
          </w:p>
        </w:tc>
        <w:tc>
          <w:tcPr>
            <w:tcW w:w="732" w:type="dxa"/>
            <w:vAlign w:val="center"/>
          </w:tcPr>
          <w:p w:rsidR="003B761F" w:rsidRPr="009E7159" w:rsidRDefault="003B761F" w:rsidP="003B761F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9E7159">
              <w:rPr>
                <w:rFonts w:cstheme="minorHAnsi"/>
                <w:sz w:val="22"/>
                <w:szCs w:val="22"/>
              </w:rPr>
              <w:t>Admin</w:t>
            </w:r>
          </w:p>
        </w:tc>
        <w:tc>
          <w:tcPr>
            <w:tcW w:w="8557" w:type="dxa"/>
          </w:tcPr>
          <w:p w:rsidR="003B761F" w:rsidRPr="005B6CFA" w:rsidRDefault="00A37FD0" w:rsidP="003B761F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3B761F" w:rsidRPr="005B6CFA" w:rsidTr="00550123">
        <w:tc>
          <w:tcPr>
            <w:tcW w:w="396" w:type="dxa"/>
            <w:vAlign w:val="center"/>
          </w:tcPr>
          <w:p w:rsidR="003B761F" w:rsidRDefault="003B761F" w:rsidP="003B761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962" w:type="dxa"/>
            <w:vAlign w:val="center"/>
          </w:tcPr>
          <w:p w:rsidR="003B761F" w:rsidRPr="009E7159" w:rsidRDefault="003B761F" w:rsidP="003B761F">
            <w:pPr>
              <w:rPr>
                <w:sz w:val="22"/>
                <w:szCs w:val="22"/>
              </w:rPr>
            </w:pPr>
            <w:r w:rsidRPr="009E7159">
              <w:rPr>
                <w:rFonts w:cstheme="minorHAnsi"/>
                <w:sz w:val="22"/>
                <w:szCs w:val="22"/>
              </w:rPr>
              <w:t>Julie Roselli</w:t>
            </w:r>
          </w:p>
        </w:tc>
        <w:tc>
          <w:tcPr>
            <w:tcW w:w="732" w:type="dxa"/>
            <w:vAlign w:val="center"/>
          </w:tcPr>
          <w:p w:rsidR="003B761F" w:rsidRPr="009E7159" w:rsidRDefault="003B761F" w:rsidP="003B761F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9E7159">
              <w:rPr>
                <w:rFonts w:cstheme="minorHAnsi"/>
                <w:sz w:val="22"/>
                <w:szCs w:val="22"/>
              </w:rPr>
              <w:t>Admin</w:t>
            </w:r>
          </w:p>
        </w:tc>
        <w:tc>
          <w:tcPr>
            <w:tcW w:w="8557" w:type="dxa"/>
          </w:tcPr>
          <w:p w:rsidR="003B761F" w:rsidRPr="005B6CFA" w:rsidRDefault="00A37FD0" w:rsidP="003B761F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3B761F" w:rsidRPr="005B6CFA" w:rsidTr="00550123">
        <w:tc>
          <w:tcPr>
            <w:tcW w:w="396" w:type="dxa"/>
            <w:vAlign w:val="center"/>
          </w:tcPr>
          <w:p w:rsidR="003B761F" w:rsidRPr="005B6CFA" w:rsidRDefault="003B761F" w:rsidP="003B761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962" w:type="dxa"/>
            <w:vAlign w:val="center"/>
          </w:tcPr>
          <w:p w:rsidR="003B761F" w:rsidRPr="009E7159" w:rsidRDefault="003B761F" w:rsidP="003B761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2" w:type="dxa"/>
            <w:vAlign w:val="center"/>
          </w:tcPr>
          <w:p w:rsidR="003B761F" w:rsidRPr="009E7159" w:rsidRDefault="003B761F" w:rsidP="003B761F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57" w:type="dxa"/>
          </w:tcPr>
          <w:p w:rsidR="003B761F" w:rsidRPr="005B6CFA" w:rsidRDefault="003B761F" w:rsidP="003B761F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B761F" w:rsidRPr="00892D0A" w:rsidTr="00550123">
        <w:trPr>
          <w:trHeight w:val="188"/>
        </w:trPr>
        <w:tc>
          <w:tcPr>
            <w:tcW w:w="396" w:type="dxa"/>
            <w:vAlign w:val="center"/>
          </w:tcPr>
          <w:p w:rsidR="003B761F" w:rsidRPr="005B6CFA" w:rsidRDefault="003B761F" w:rsidP="003B761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12</w:t>
            </w:r>
          </w:p>
        </w:tc>
        <w:tc>
          <w:tcPr>
            <w:tcW w:w="1962" w:type="dxa"/>
            <w:vAlign w:val="center"/>
          </w:tcPr>
          <w:p w:rsidR="003B761F" w:rsidRPr="009E7159" w:rsidRDefault="003B761F" w:rsidP="003B761F">
            <w:pPr>
              <w:rPr>
                <w:sz w:val="22"/>
                <w:szCs w:val="22"/>
              </w:rPr>
            </w:pPr>
          </w:p>
        </w:tc>
        <w:tc>
          <w:tcPr>
            <w:tcW w:w="732" w:type="dxa"/>
            <w:vAlign w:val="center"/>
          </w:tcPr>
          <w:p w:rsidR="003B761F" w:rsidRPr="009E7159" w:rsidRDefault="003B761F" w:rsidP="003B761F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57" w:type="dxa"/>
          </w:tcPr>
          <w:p w:rsidR="003B761F" w:rsidRPr="00892D0A" w:rsidRDefault="003B761F" w:rsidP="003B761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B761F" w:rsidRPr="005B6CFA" w:rsidTr="00550123">
        <w:tc>
          <w:tcPr>
            <w:tcW w:w="11647" w:type="dxa"/>
            <w:gridSpan w:val="4"/>
            <w:shd w:val="clear" w:color="auto" w:fill="FDE9D9" w:themeFill="accent6" w:themeFillTint="33"/>
          </w:tcPr>
          <w:p w:rsidR="003B761F" w:rsidRPr="005B6CFA" w:rsidRDefault="003B761F" w:rsidP="003B761F">
            <w:pPr>
              <w:rPr>
                <w:b/>
                <w:sz w:val="28"/>
                <w:szCs w:val="28"/>
              </w:rPr>
            </w:pPr>
            <w:r w:rsidRPr="005B6CFA">
              <w:rPr>
                <w:b/>
                <w:sz w:val="28"/>
                <w:szCs w:val="28"/>
              </w:rPr>
              <w:t>Visitors</w:t>
            </w:r>
          </w:p>
        </w:tc>
      </w:tr>
      <w:tr w:rsidR="003B761F" w:rsidRPr="005B6CFA" w:rsidTr="00550123">
        <w:tc>
          <w:tcPr>
            <w:tcW w:w="396" w:type="dxa"/>
          </w:tcPr>
          <w:p w:rsidR="003B761F" w:rsidRPr="005B6CFA" w:rsidRDefault="009E7159" w:rsidP="003B761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94" w:type="dxa"/>
            <w:gridSpan w:val="2"/>
          </w:tcPr>
          <w:p w:rsidR="003B761F" w:rsidRPr="005B6CFA" w:rsidRDefault="003B761F" w:rsidP="003B761F">
            <w:pPr>
              <w:spacing w:line="360" w:lineRule="auto"/>
            </w:pPr>
          </w:p>
        </w:tc>
        <w:tc>
          <w:tcPr>
            <w:tcW w:w="8557" w:type="dxa"/>
          </w:tcPr>
          <w:p w:rsidR="003B761F" w:rsidRPr="005B6CFA" w:rsidRDefault="003B761F" w:rsidP="003B761F">
            <w:pPr>
              <w:spacing w:line="360" w:lineRule="auto"/>
            </w:pPr>
          </w:p>
        </w:tc>
      </w:tr>
      <w:tr w:rsidR="003B761F" w:rsidRPr="005B6CFA" w:rsidTr="00550123">
        <w:tc>
          <w:tcPr>
            <w:tcW w:w="396" w:type="dxa"/>
          </w:tcPr>
          <w:p w:rsidR="003B761F" w:rsidRPr="005B6CFA" w:rsidRDefault="009E7159" w:rsidP="003B761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94" w:type="dxa"/>
            <w:gridSpan w:val="2"/>
          </w:tcPr>
          <w:p w:rsidR="003B761F" w:rsidRPr="005B6CFA" w:rsidRDefault="003B761F" w:rsidP="003B761F">
            <w:pPr>
              <w:spacing w:line="360" w:lineRule="auto"/>
            </w:pPr>
          </w:p>
        </w:tc>
        <w:tc>
          <w:tcPr>
            <w:tcW w:w="8557" w:type="dxa"/>
          </w:tcPr>
          <w:p w:rsidR="003B761F" w:rsidRPr="005B6CFA" w:rsidRDefault="003B761F" w:rsidP="003B761F">
            <w:pPr>
              <w:spacing w:line="360" w:lineRule="auto"/>
            </w:pPr>
          </w:p>
        </w:tc>
      </w:tr>
      <w:tr w:rsidR="003B761F" w:rsidRPr="005B6CFA" w:rsidTr="00550123">
        <w:tc>
          <w:tcPr>
            <w:tcW w:w="396" w:type="dxa"/>
          </w:tcPr>
          <w:p w:rsidR="003B761F" w:rsidRPr="005B6CFA" w:rsidRDefault="009E7159" w:rsidP="003B761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94" w:type="dxa"/>
            <w:gridSpan w:val="2"/>
          </w:tcPr>
          <w:p w:rsidR="003B761F" w:rsidRPr="005B6CFA" w:rsidRDefault="003B761F" w:rsidP="003B761F">
            <w:pPr>
              <w:spacing w:line="360" w:lineRule="auto"/>
            </w:pPr>
          </w:p>
        </w:tc>
        <w:tc>
          <w:tcPr>
            <w:tcW w:w="8557" w:type="dxa"/>
          </w:tcPr>
          <w:p w:rsidR="003B761F" w:rsidRPr="005B6CFA" w:rsidRDefault="003B761F" w:rsidP="003B761F">
            <w:pPr>
              <w:spacing w:line="360" w:lineRule="auto"/>
            </w:pPr>
          </w:p>
        </w:tc>
      </w:tr>
      <w:tr w:rsidR="003B761F" w:rsidRPr="005B6CFA" w:rsidTr="00550123">
        <w:tc>
          <w:tcPr>
            <w:tcW w:w="396" w:type="dxa"/>
          </w:tcPr>
          <w:p w:rsidR="003B761F" w:rsidRPr="005B6CFA" w:rsidRDefault="009E7159" w:rsidP="003B761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94" w:type="dxa"/>
            <w:gridSpan w:val="2"/>
          </w:tcPr>
          <w:p w:rsidR="003B761F" w:rsidRPr="005B6CFA" w:rsidRDefault="003B761F" w:rsidP="003B761F">
            <w:pPr>
              <w:spacing w:line="360" w:lineRule="auto"/>
            </w:pPr>
          </w:p>
        </w:tc>
        <w:tc>
          <w:tcPr>
            <w:tcW w:w="8557" w:type="dxa"/>
          </w:tcPr>
          <w:p w:rsidR="003B761F" w:rsidRPr="005B6CFA" w:rsidRDefault="003B761F" w:rsidP="003B761F">
            <w:pPr>
              <w:spacing w:line="360" w:lineRule="auto"/>
            </w:pPr>
          </w:p>
        </w:tc>
      </w:tr>
    </w:tbl>
    <w:p w:rsidR="00AA36A3" w:rsidRPr="00892D0A" w:rsidRDefault="00AA36A3" w:rsidP="00AA36A3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5B6CFA" w:rsidRDefault="005B6CFA" w:rsidP="005B6CFA"/>
    <w:sectPr w:rsidR="005B6CFA" w:rsidSect="002F449F">
      <w:headerReference w:type="default" r:id="rId8"/>
      <w:footerReference w:type="default" r:id="rId9"/>
      <w:pgSz w:w="15840" w:h="12240" w:orient="landscape"/>
      <w:pgMar w:top="135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C86" w:rsidRDefault="00783C86" w:rsidP="00892D0A">
      <w:pPr>
        <w:spacing w:after="0" w:line="240" w:lineRule="auto"/>
      </w:pPr>
      <w:r>
        <w:separator/>
      </w:r>
    </w:p>
  </w:endnote>
  <w:endnote w:type="continuationSeparator" w:id="0">
    <w:p w:rsidR="00783C86" w:rsidRDefault="00783C86" w:rsidP="0089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C8" w:rsidRDefault="005814DD">
    <w:pPr>
      <w:pStyle w:val="Footer"/>
    </w:pPr>
    <w:r>
      <w:t xml:space="preserve">                                                                                   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C86" w:rsidRDefault="00783C86" w:rsidP="00892D0A">
      <w:pPr>
        <w:spacing w:after="0" w:line="240" w:lineRule="auto"/>
      </w:pPr>
      <w:r>
        <w:separator/>
      </w:r>
    </w:p>
  </w:footnote>
  <w:footnote w:type="continuationSeparator" w:id="0">
    <w:p w:rsidR="00783C86" w:rsidRDefault="00783C86" w:rsidP="00892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C8" w:rsidRPr="00B52375" w:rsidRDefault="005814DD" w:rsidP="005945C8">
    <w:pPr>
      <w:pStyle w:val="Header"/>
      <w:jc w:val="center"/>
      <w:rPr>
        <w:rFonts w:asciiTheme="minorHAnsi" w:hAnsiTheme="minorHAnsi" w:cstheme="minorHAnsi"/>
        <w:color w:val="C00000"/>
      </w:rPr>
    </w:pPr>
    <w:r w:rsidRPr="00B52375">
      <w:rPr>
        <w:rFonts w:asciiTheme="minorHAnsi" w:hAnsiTheme="minorHAnsi" w:cstheme="minorHAnsi"/>
        <w:color w:val="C00000"/>
      </w:rPr>
      <w:t>Wilson Foundation Academy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34E4"/>
    <w:multiLevelType w:val="hybridMultilevel"/>
    <w:tmpl w:val="B9EAF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654CE"/>
    <w:multiLevelType w:val="hybridMultilevel"/>
    <w:tmpl w:val="794AB0B8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29393559"/>
    <w:multiLevelType w:val="hybridMultilevel"/>
    <w:tmpl w:val="C1E2B6C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2B7845CA"/>
    <w:multiLevelType w:val="hybridMultilevel"/>
    <w:tmpl w:val="3C96BA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9F3666"/>
    <w:multiLevelType w:val="hybridMultilevel"/>
    <w:tmpl w:val="481CD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426A0"/>
    <w:multiLevelType w:val="hybridMultilevel"/>
    <w:tmpl w:val="18CEE5A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3D6F1226"/>
    <w:multiLevelType w:val="hybridMultilevel"/>
    <w:tmpl w:val="F2CE630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>
    <w:nsid w:val="47763844"/>
    <w:multiLevelType w:val="hybridMultilevel"/>
    <w:tmpl w:val="9B2E9F6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8">
    <w:nsid w:val="4B2F1C82"/>
    <w:multiLevelType w:val="hybridMultilevel"/>
    <w:tmpl w:val="EDEE5FCC"/>
    <w:lvl w:ilvl="0" w:tplc="DB68A192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C353DD"/>
    <w:multiLevelType w:val="multilevel"/>
    <w:tmpl w:val="0776BC00"/>
    <w:lvl w:ilvl="0">
      <w:start w:val="201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2307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57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1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1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78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5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376" w:hanging="1440"/>
      </w:pPr>
      <w:rPr>
        <w:rFonts w:hint="default"/>
      </w:rPr>
    </w:lvl>
  </w:abstractNum>
  <w:abstractNum w:abstractNumId="10">
    <w:nsid w:val="6EE9380A"/>
    <w:multiLevelType w:val="hybridMultilevel"/>
    <w:tmpl w:val="2674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173437"/>
    <w:multiLevelType w:val="hybridMultilevel"/>
    <w:tmpl w:val="B848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1A214B"/>
    <w:multiLevelType w:val="hybridMultilevel"/>
    <w:tmpl w:val="E37C9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944E3"/>
    <w:multiLevelType w:val="hybridMultilevel"/>
    <w:tmpl w:val="F0FA6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5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  <w:num w:numId="12">
    <w:abstractNumId w:val="13"/>
  </w:num>
  <w:num w:numId="13">
    <w:abstractNumId w:val="9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0A"/>
    <w:rsid w:val="00045D5A"/>
    <w:rsid w:val="00080D81"/>
    <w:rsid w:val="00151798"/>
    <w:rsid w:val="001874EF"/>
    <w:rsid w:val="001A00EF"/>
    <w:rsid w:val="001A4B85"/>
    <w:rsid w:val="001D4BBC"/>
    <w:rsid w:val="00201776"/>
    <w:rsid w:val="00210057"/>
    <w:rsid w:val="0022262A"/>
    <w:rsid w:val="00255ADA"/>
    <w:rsid w:val="00261309"/>
    <w:rsid w:val="002A5865"/>
    <w:rsid w:val="002B7F89"/>
    <w:rsid w:val="002C71D2"/>
    <w:rsid w:val="002F449F"/>
    <w:rsid w:val="003210F2"/>
    <w:rsid w:val="003251D2"/>
    <w:rsid w:val="00326E2A"/>
    <w:rsid w:val="00392AED"/>
    <w:rsid w:val="00396F07"/>
    <w:rsid w:val="003A0821"/>
    <w:rsid w:val="003B761F"/>
    <w:rsid w:val="003C0F66"/>
    <w:rsid w:val="003D07EC"/>
    <w:rsid w:val="0046539C"/>
    <w:rsid w:val="0048407D"/>
    <w:rsid w:val="00512ABC"/>
    <w:rsid w:val="00550123"/>
    <w:rsid w:val="00555D22"/>
    <w:rsid w:val="005814DD"/>
    <w:rsid w:val="005B6CFA"/>
    <w:rsid w:val="005C074E"/>
    <w:rsid w:val="005F4DDC"/>
    <w:rsid w:val="00667423"/>
    <w:rsid w:val="00702C4C"/>
    <w:rsid w:val="00724523"/>
    <w:rsid w:val="00767C4C"/>
    <w:rsid w:val="00783C86"/>
    <w:rsid w:val="007D1E65"/>
    <w:rsid w:val="0080101F"/>
    <w:rsid w:val="00801F49"/>
    <w:rsid w:val="008107B8"/>
    <w:rsid w:val="0085527F"/>
    <w:rsid w:val="00862E12"/>
    <w:rsid w:val="00892D0A"/>
    <w:rsid w:val="00937CAB"/>
    <w:rsid w:val="009D3B9C"/>
    <w:rsid w:val="009E7159"/>
    <w:rsid w:val="009F7356"/>
    <w:rsid w:val="00A21798"/>
    <w:rsid w:val="00A21A9B"/>
    <w:rsid w:val="00A37FD0"/>
    <w:rsid w:val="00AA36A3"/>
    <w:rsid w:val="00AA54A7"/>
    <w:rsid w:val="00AB6E4F"/>
    <w:rsid w:val="00AD1D72"/>
    <w:rsid w:val="00B0442B"/>
    <w:rsid w:val="00C37651"/>
    <w:rsid w:val="00C65B9B"/>
    <w:rsid w:val="00D14A1F"/>
    <w:rsid w:val="00D660EB"/>
    <w:rsid w:val="00DE2449"/>
    <w:rsid w:val="00DF0E1A"/>
    <w:rsid w:val="00E24FFA"/>
    <w:rsid w:val="00E90B32"/>
    <w:rsid w:val="00EF5DEF"/>
    <w:rsid w:val="00FC7F80"/>
    <w:rsid w:val="00FF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92D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2D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2D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92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D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1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92D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2D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2D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92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D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1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Matthew, Deasure A</dc:creator>
  <cp:lastModifiedBy>Gerritz, Deborah L</cp:lastModifiedBy>
  <cp:revision>2</cp:revision>
  <cp:lastPrinted>2013-12-03T17:37:00Z</cp:lastPrinted>
  <dcterms:created xsi:type="dcterms:W3CDTF">2014-05-28T18:30:00Z</dcterms:created>
  <dcterms:modified xsi:type="dcterms:W3CDTF">2014-05-28T18:30:00Z</dcterms:modified>
</cp:coreProperties>
</file>